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4248" w:firstLine="708.000000000000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Załącznik nr  17 </w:t>
      </w:r>
      <w:r w:rsidDel="00000000" w:rsidR="00000000" w:rsidRPr="00000000">
        <w:rPr>
          <w:sz w:val="20"/>
          <w:szCs w:val="20"/>
          <w:rtl w:val="0"/>
        </w:rPr>
        <w:t xml:space="preserve">DO UMOWY O DOFINANSOWANIE PROJEKTU W RAMACH REGIONALNEGO PROGRAMU OPERACYJNEGO WOJEWÓDZTWA DOLNOŚLĄSKIEGO 2014 – 2020 WSPÓŁFINANSOWANEGO ZE ŚRODKÓW EUROPEJSKIEGO FUNDUSZU SPOŁECZNEGO</w:t>
      </w:r>
      <w:r w:rsidDel="00000000" w:rsidR="00000000" w:rsidRPr="00000000">
        <w:rPr>
          <w:b w:val="1"/>
          <w:sz w:val="20"/>
          <w:szCs w:val="20"/>
          <w:rtl w:val="0"/>
        </w:rPr>
        <w:t xml:space="preserve">: 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Minimalny wzór szczegółowego harmonogramu udzielania wsparcia w Projekcie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HARMONOGRAM ZAJĘĆ REALIZOWANYCH W RAMACH PROJEKTU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,, Przedszkola na medal”  ŚWIDNICA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LISTOPAD 2021 r.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51.0" w:type="dxa"/>
        <w:jc w:val="left"/>
        <w:tblInd w:w="16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6"/>
        <w:gridCol w:w="3814"/>
        <w:gridCol w:w="1709"/>
        <w:gridCol w:w="1843"/>
        <w:gridCol w:w="1559"/>
        <w:tblGridChange w:id="0">
          <w:tblGrid>
            <w:gridCol w:w="1026"/>
            <w:gridCol w:w="3814"/>
            <w:gridCol w:w="1709"/>
            <w:gridCol w:w="1843"/>
            <w:gridCol w:w="1559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Pozycja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w budżecie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Rodzaj wsparcia</w:t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Data realizacji wsparcia     </w:t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Godziny 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w których  wsparcie jest realizowane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Dokładny adres realizacji wsparcia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WIZYTY LEKARSKIE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05.11.2021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10.00 – 10.20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ZESPÓŁ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SZKÓŁ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SPECJALNYCH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UL. PILECKIEGO 3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ŚWIDNICA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05.11.2021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10.20 – 10.40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05.11.2021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10.40 – 11.00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05.11.2021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11.00 – 11.20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05.11.2021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11.20 – 11.40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05.11.2021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11.40 – 12.00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05.11.2021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12.00 – 12.20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05.11.2021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12.20 – 12.40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05.11.2021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12.40 – 13.00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05.11.2021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13.00 – 13.20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05.11.2021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13.20 – 13.40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05.11.2021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13.40 -14.00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05.11.2021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14.00 -14.20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05.11.2021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14.20 – 15.00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05.11.2021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15.00 – 15.20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05.11.2021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15.20 – 15.40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05.11.2021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15.40 – 16.00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05.11.2021</w:t>
            </w:r>
          </w:p>
        </w:tc>
        <w:tc>
          <w:tcPr/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16.00 - 16.20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05.11.2021</w:t>
            </w:r>
          </w:p>
        </w:tc>
        <w:tc>
          <w:tcPr/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16.20 - 16.40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WIZYTY LEKARSKIE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08.11.2021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10.00 – 10.20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Przedszkole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Specjalne nr 7 w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Strzegomiu ul.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Aleja Wojska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Polskiego 16,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58-150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Strzegom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08.11.2021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10.20 – 10.40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08.11.2021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10.40 – 11.00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08.11.2021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11.00 – 11.20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08.11.2021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11.20 – 11.40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08.11.2021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11.40 – 12.00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08.11.2021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12.00 – 12.20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08.11.2021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12.20 – 12.40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08.11.2021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12.40 – 13.00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08.11.2021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13.00 – 13.20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08.11.2021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13.20 – 13.40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08.11.2021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13.40 -14.00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F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08.11.2021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14.00 - 14.20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tabs>
                <w:tab w:val="left" w:pos="2508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ab/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     </w:t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firstLine="0"/>
        <w:jc w:val="both"/>
        <w:rPr>
          <w:color w:val="000000"/>
        </w:rPr>
        <w:sectPr>
          <w:headerReference r:id="rId7" w:type="first"/>
          <w:footerReference r:id="rId8" w:type="default"/>
          <w:footerReference r:id="rId9" w:type="first"/>
          <w:pgSz w:h="11906" w:w="16838" w:orient="landscape"/>
          <w:pgMar w:bottom="1418" w:top="1418" w:left="284" w:right="954" w:header="426" w:footer="107"/>
          <w:pgNumType w:start="1"/>
          <w:titlePg w:val="1"/>
        </w:sect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102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sectPr>
      <w:headerReference r:id="rId10" w:type="first"/>
      <w:footerReference r:id="rId11" w:type="first"/>
      <w:type w:val="nextPage"/>
      <w:pgSz w:h="16838" w:w="11906" w:orient="portrait"/>
      <w:pgMar w:bottom="1418" w:top="1418" w:left="1418" w:right="1418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rFonts w:ascii="Times New Roman" w:cs="Times New Roman" w:eastAsia="Times New Roman" w:hAnsi="Times New Roman"/>
        <w:color w:val="000000"/>
        <w:sz w:val="18"/>
        <w:szCs w:val="18"/>
        <w:vertAlign w:val="subscript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</w:rPr>
      <w:drawing>
        <wp:inline distB="0" distT="0" distL="0" distR="0">
          <wp:extent cx="5759450" cy="573424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450" cy="5734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540"/>
      </w:tabs>
      <w:spacing w:after="0" w:line="240" w:lineRule="auto"/>
      <w:ind w:left="540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tabs>
        <w:tab w:val="left" w:pos="180"/>
      </w:tabs>
      <w:spacing w:after="120" w:line="360" w:lineRule="auto"/>
      <w:ind w:left="1440" w:hanging="720"/>
      <w:jc w:val="both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0" w:line="360" w:lineRule="auto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="240" w:lineRule="auto"/>
    </w:pPr>
    <w:rPr>
      <w:rFonts w:ascii="Times New Roman" w:cs="Times New Roman" w:eastAsia="Times New Roman" w:hAnsi="Times New Roman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="240" w:lineRule="auto"/>
      <w:ind w:left="4320" w:hanging="720"/>
    </w:pPr>
    <w:rPr>
      <w:rFonts w:ascii="Times New Roman" w:cs="Times New Roman" w:eastAsia="Times New Roman" w:hAnsi="Times New Roman"/>
      <w:b w:val="1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540"/>
      </w:tabs>
      <w:spacing w:after="0" w:line="240" w:lineRule="auto"/>
      <w:ind w:left="540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tabs>
        <w:tab w:val="left" w:pos="180"/>
      </w:tabs>
      <w:spacing w:after="120" w:line="360" w:lineRule="auto"/>
      <w:ind w:left="1440" w:hanging="720"/>
      <w:jc w:val="both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0" w:line="360" w:lineRule="auto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="240" w:lineRule="auto"/>
    </w:pPr>
    <w:rPr>
      <w:rFonts w:ascii="Times New Roman" w:cs="Times New Roman" w:eastAsia="Times New Roman" w:hAnsi="Times New Roman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="240" w:lineRule="auto"/>
      <w:ind w:left="4320" w:hanging="720"/>
    </w:pPr>
    <w:rPr>
      <w:rFonts w:ascii="Times New Roman" w:cs="Times New Roman" w:eastAsia="Times New Roman" w:hAnsi="Times New Roman"/>
      <w:b w:val="1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Subtitle">
    <w:name w:val="Subtitle"/>
    <w:basedOn w:val="Normal"/>
    <w:next w:val="Normal"/>
    <w:pPr>
      <w:spacing w:after="0" w:line="360" w:lineRule="auto"/>
      <w:ind w:left="1080" w:hanging="720"/>
      <w:jc w:val="center"/>
    </w:pPr>
    <w:rPr>
      <w:rFonts w:ascii="Tahoma" w:cs="Tahoma" w:eastAsia="Tahoma" w:hAnsi="Tahoma"/>
      <w:b w:val="1"/>
    </w:rPr>
  </w:style>
  <w:style w:type="table" w:styleId="Table1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0" w:line="360" w:lineRule="auto"/>
      <w:ind w:left="1080" w:hanging="720"/>
      <w:jc w:val="center"/>
    </w:pPr>
    <w:rPr>
      <w:rFonts w:ascii="Tahoma" w:cs="Tahoma" w:eastAsia="Tahoma" w:hAnsi="Tahoma"/>
      <w:b w:val="1"/>
    </w:rPr>
  </w:style>
  <w:style w:type="table" w:styleId="Table1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BPSpfuqM9iOqDIVt0uspkkJQ3w==">AMUW2mWCWRybR1Xsvgupq79nVFCOq9/XPeHrsIXdIKuB+lFKbDhIYLuxHj5ik5wVYuCl1mB1pR1Uf7F5khSCQITlZz9GmP4pVbjsfGZAz/HM5vBoxs8I1fQ=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